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F62F6" w14:textId="16D8CAC3" w:rsidR="00C427F2" w:rsidRPr="00724282" w:rsidRDefault="00724282" w:rsidP="00724282">
      <w:pPr>
        <w:pStyle w:val="Default"/>
        <w:jc w:val="center"/>
        <w:rPr>
          <w:rFonts w:hint="eastAsia"/>
          <w:sz w:val="72"/>
          <w:szCs w:val="72"/>
        </w:rPr>
      </w:pPr>
      <w:r w:rsidRPr="00724282">
        <w:rPr>
          <w:rFonts w:hint="eastAsia"/>
          <w:sz w:val="72"/>
          <w:szCs w:val="72"/>
        </w:rPr>
        <w:t>ティ</w:t>
      </w:r>
      <w:r>
        <w:rPr>
          <w:rFonts w:hint="eastAsia"/>
          <w:sz w:val="72"/>
          <w:szCs w:val="72"/>
        </w:rPr>
        <w:t>ー</w:t>
      </w:r>
      <w:r w:rsidRPr="00724282">
        <w:rPr>
          <w:rFonts w:hint="eastAsia"/>
          <w:sz w:val="72"/>
          <w:szCs w:val="72"/>
        </w:rPr>
        <w:t>ショット【スクラッチの部】</w:t>
      </w:r>
    </w:p>
    <w:p w14:paraId="78C1FBF7" w14:textId="27593846" w:rsidR="00C427F2" w:rsidRDefault="00C427F2" w:rsidP="00C427F2">
      <w:pPr>
        <w:pStyle w:val="Default"/>
        <w:rPr>
          <w:sz w:val="36"/>
          <w:szCs w:val="36"/>
        </w:rPr>
      </w:pPr>
    </w:p>
    <w:p w14:paraId="1D345F54" w14:textId="24D0A109" w:rsidR="00724282" w:rsidRPr="00724282" w:rsidRDefault="00724282" w:rsidP="00724282">
      <w:pPr>
        <w:pStyle w:val="Default"/>
        <w:ind w:left="720" w:firstLineChars="400" w:firstLine="1440"/>
        <w:rPr>
          <w:sz w:val="36"/>
          <w:szCs w:val="36"/>
        </w:rPr>
      </w:pPr>
      <w:r w:rsidRPr="00724282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0C8621E" wp14:editId="3A313474">
            <wp:simplePos x="0" y="0"/>
            <wp:positionH relativeFrom="margin">
              <wp:posOffset>66675</wp:posOffset>
            </wp:positionH>
            <wp:positionV relativeFrom="paragraph">
              <wp:posOffset>81915</wp:posOffset>
            </wp:positionV>
            <wp:extent cx="3067050" cy="3933825"/>
            <wp:effectExtent l="0" t="0" r="0" b="9525"/>
            <wp:wrapSquare wrapText="bothSides"/>
            <wp:docPr id="116712013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282">
        <w:rPr>
          <w:rFonts w:hint="eastAsia"/>
          <w:sz w:val="36"/>
          <w:szCs w:val="36"/>
        </w:rPr>
        <w:t xml:space="preserve">ティーショットにおいては、１８ホール中、　　　　</w:t>
      </w:r>
      <w:r w:rsidRPr="00724282">
        <w:rPr>
          <w:sz w:val="36"/>
          <w:szCs w:val="36"/>
        </w:rPr>
        <w:t xml:space="preserve"> </w:t>
      </w:r>
    </w:p>
    <w:p w14:paraId="7D39EDA8" w14:textId="77777777" w:rsidR="00724282" w:rsidRPr="00724282" w:rsidRDefault="00724282" w:rsidP="00724282">
      <w:pPr>
        <w:pStyle w:val="Default"/>
        <w:ind w:firstLineChars="400" w:firstLine="1440"/>
        <w:rPr>
          <w:color w:val="FF0000"/>
          <w:sz w:val="36"/>
          <w:szCs w:val="36"/>
        </w:rPr>
      </w:pPr>
      <w:r w:rsidRPr="00724282">
        <w:rPr>
          <w:rFonts w:hint="eastAsia"/>
          <w:sz w:val="36"/>
          <w:szCs w:val="36"/>
        </w:rPr>
        <w:t>１</w:t>
      </w:r>
      <w:r w:rsidRPr="00724282">
        <w:rPr>
          <w:rFonts w:hint="eastAsia"/>
          <w:color w:val="FF0000"/>
          <w:sz w:val="36"/>
          <w:szCs w:val="36"/>
        </w:rPr>
        <w:t>人最低７ホールのティーショットを選択</w:t>
      </w:r>
      <w:r w:rsidRPr="00724282">
        <w:rPr>
          <w:color w:val="FF0000"/>
          <w:sz w:val="36"/>
          <w:szCs w:val="36"/>
        </w:rPr>
        <w:t xml:space="preserve"> </w:t>
      </w:r>
    </w:p>
    <w:p w14:paraId="325F458F" w14:textId="77777777" w:rsidR="00724282" w:rsidRPr="00724282" w:rsidRDefault="00724282" w:rsidP="00724282">
      <w:pPr>
        <w:pStyle w:val="Default"/>
        <w:ind w:firstLineChars="400" w:firstLine="1440"/>
        <w:rPr>
          <w:sz w:val="36"/>
          <w:szCs w:val="36"/>
        </w:rPr>
      </w:pPr>
      <w:r w:rsidRPr="00724282">
        <w:rPr>
          <w:rFonts w:hint="eastAsia"/>
          <w:sz w:val="36"/>
          <w:szCs w:val="36"/>
        </w:rPr>
        <w:t>しなければならない。</w:t>
      </w:r>
      <w:r w:rsidRPr="00724282">
        <w:rPr>
          <w:sz w:val="36"/>
          <w:szCs w:val="36"/>
        </w:rPr>
        <w:t xml:space="preserve"> </w:t>
      </w:r>
    </w:p>
    <w:p w14:paraId="0BFC5EC9" w14:textId="77777777" w:rsidR="00724282" w:rsidRPr="00724282" w:rsidRDefault="00724282" w:rsidP="00724282">
      <w:pPr>
        <w:pStyle w:val="Default"/>
        <w:ind w:firstLineChars="400" w:firstLine="1440"/>
        <w:rPr>
          <w:sz w:val="36"/>
          <w:szCs w:val="36"/>
        </w:rPr>
      </w:pPr>
      <w:r w:rsidRPr="00724282">
        <w:rPr>
          <w:rFonts w:hint="eastAsia"/>
          <w:sz w:val="36"/>
          <w:szCs w:val="36"/>
        </w:rPr>
        <w:t>但し、途中棄権などにより１名となったペア</w:t>
      </w:r>
      <w:r w:rsidRPr="00724282">
        <w:rPr>
          <w:sz w:val="36"/>
          <w:szCs w:val="36"/>
        </w:rPr>
        <w:t xml:space="preserve"> </w:t>
      </w:r>
    </w:p>
    <w:p w14:paraId="6BCD04B5" w14:textId="77777777" w:rsidR="00724282" w:rsidRPr="00724282" w:rsidRDefault="00724282" w:rsidP="00724282">
      <w:pPr>
        <w:pStyle w:val="Default"/>
        <w:ind w:firstLineChars="400" w:firstLine="1440"/>
        <w:rPr>
          <w:sz w:val="36"/>
          <w:szCs w:val="36"/>
        </w:rPr>
      </w:pPr>
      <w:r w:rsidRPr="00724282">
        <w:rPr>
          <w:rFonts w:hint="eastAsia"/>
          <w:sz w:val="36"/>
          <w:szCs w:val="36"/>
        </w:rPr>
        <w:t>は、１人最低７ホールのティーショットを選択</w:t>
      </w:r>
      <w:r w:rsidRPr="00724282">
        <w:rPr>
          <w:sz w:val="36"/>
          <w:szCs w:val="36"/>
        </w:rPr>
        <w:t xml:space="preserve"> </w:t>
      </w:r>
    </w:p>
    <w:p w14:paraId="333A7CBB" w14:textId="77777777" w:rsidR="00724282" w:rsidRPr="00724282" w:rsidRDefault="00724282" w:rsidP="00724282">
      <w:pPr>
        <w:pStyle w:val="Default"/>
        <w:ind w:firstLineChars="400" w:firstLine="1440"/>
        <w:rPr>
          <w:sz w:val="36"/>
          <w:szCs w:val="36"/>
        </w:rPr>
      </w:pPr>
      <w:r w:rsidRPr="00724282">
        <w:rPr>
          <w:rFonts w:hint="eastAsia"/>
          <w:sz w:val="36"/>
          <w:szCs w:val="36"/>
        </w:rPr>
        <w:t>していれば、罰は無い。</w:t>
      </w:r>
    </w:p>
    <w:p w14:paraId="65CFD7D7" w14:textId="52653499" w:rsidR="00724282" w:rsidRPr="00724282" w:rsidRDefault="00724282" w:rsidP="00724282">
      <w:pPr>
        <w:pStyle w:val="Default"/>
        <w:ind w:firstLineChars="400" w:firstLine="1440"/>
        <w:rPr>
          <w:sz w:val="36"/>
          <w:szCs w:val="36"/>
        </w:rPr>
      </w:pPr>
      <w:r w:rsidRPr="00724282">
        <w:rPr>
          <w:sz w:val="36"/>
          <w:szCs w:val="36"/>
        </w:rPr>
        <w:t>18</w:t>
      </w:r>
      <w:r w:rsidRPr="00724282">
        <w:rPr>
          <w:rFonts w:hint="eastAsia"/>
          <w:sz w:val="36"/>
          <w:szCs w:val="36"/>
        </w:rPr>
        <w:t>ホール終了時点でこの条件をクリアでき</w:t>
      </w:r>
      <w:r w:rsidRPr="00724282">
        <w:rPr>
          <w:sz w:val="36"/>
          <w:szCs w:val="36"/>
        </w:rPr>
        <w:t xml:space="preserve"> </w:t>
      </w:r>
    </w:p>
    <w:p w14:paraId="78B5D26A" w14:textId="181F7AF0" w:rsidR="00724282" w:rsidRPr="00724282" w:rsidRDefault="00724282" w:rsidP="00724282">
      <w:pPr>
        <w:pStyle w:val="Default"/>
        <w:ind w:firstLineChars="400" w:firstLine="1440"/>
        <w:rPr>
          <w:sz w:val="36"/>
          <w:szCs w:val="36"/>
        </w:rPr>
      </w:pPr>
      <w:r w:rsidRPr="00724282">
        <w:rPr>
          <w:rFonts w:hint="eastAsia"/>
          <w:sz w:val="36"/>
          <w:szCs w:val="36"/>
        </w:rPr>
        <w:t>ない場合は１ホールにつき２打のペナル</w:t>
      </w:r>
      <w:r w:rsidR="004903AD">
        <w:rPr>
          <w:rFonts w:hint="eastAsia"/>
          <w:sz w:val="36"/>
          <w:szCs w:val="36"/>
        </w:rPr>
        <w:t>テ</w:t>
      </w:r>
      <w:r w:rsidRPr="00724282">
        <w:rPr>
          <w:rFonts w:hint="eastAsia"/>
          <w:sz w:val="36"/>
          <w:szCs w:val="36"/>
        </w:rPr>
        <w:t>ィ</w:t>
      </w:r>
    </w:p>
    <w:p w14:paraId="31888757" w14:textId="77777777" w:rsidR="004903AD" w:rsidRDefault="004903AD" w:rsidP="00724282">
      <w:pPr>
        <w:pStyle w:val="Default"/>
        <w:tabs>
          <w:tab w:val="left" w:pos="2145"/>
        </w:tabs>
        <w:jc w:val="center"/>
        <w:rPr>
          <w:rFonts w:ascii="HGSｺﾞｼｯｸE" w:eastAsia="HGSｺﾞｼｯｸE" w:cs="HGSｺﾞｼｯｸE"/>
          <w:b/>
          <w:bCs/>
          <w:sz w:val="52"/>
          <w:szCs w:val="52"/>
          <w:u w:val="single"/>
        </w:rPr>
      </w:pPr>
    </w:p>
    <w:p w14:paraId="7CDE27FB" w14:textId="43BFD62E" w:rsidR="00724282" w:rsidRPr="00724282" w:rsidRDefault="00724282" w:rsidP="00724282">
      <w:pPr>
        <w:pStyle w:val="Default"/>
        <w:tabs>
          <w:tab w:val="left" w:pos="2145"/>
        </w:tabs>
        <w:jc w:val="center"/>
        <w:rPr>
          <w:rFonts w:ascii="HGSｺﾞｼｯｸE" w:eastAsia="HGSｺﾞｼｯｸE" w:cs="HGSｺﾞｼｯｸE"/>
          <w:b/>
          <w:bCs/>
          <w:sz w:val="52"/>
          <w:szCs w:val="52"/>
          <w:u w:val="single"/>
        </w:rPr>
      </w:pPr>
      <w:r w:rsidRPr="00724282">
        <w:rPr>
          <w:rFonts w:ascii="HGSｺﾞｼｯｸE" w:eastAsia="HGSｺﾞｼｯｸE" w:cs="HGSｺﾞｼｯｸE" w:hint="eastAsia"/>
          <w:b/>
          <w:bCs/>
          <w:sz w:val="52"/>
          <w:szCs w:val="52"/>
          <w:u w:val="single"/>
        </w:rPr>
        <w:lastRenderedPageBreak/>
        <w:t>2打目以降</w:t>
      </w:r>
    </w:p>
    <w:p w14:paraId="269BEC24" w14:textId="215960AA" w:rsidR="00724282" w:rsidRPr="00724282" w:rsidRDefault="00724282" w:rsidP="00724282">
      <w:pPr>
        <w:pStyle w:val="Default"/>
        <w:tabs>
          <w:tab w:val="left" w:pos="2145"/>
        </w:tabs>
        <w:jc w:val="center"/>
        <w:rPr>
          <w:sz w:val="28"/>
          <w:szCs w:val="28"/>
        </w:rPr>
      </w:pPr>
      <w:r w:rsidRPr="00724282">
        <w:rPr>
          <w:rFonts w:ascii="HGSｺﾞｼｯｸE" w:eastAsia="HGSｺﾞｼｯｸE" w:cs="HGSｺﾞｼｯｸE" w:hint="eastAsia"/>
          <w:sz w:val="28"/>
          <w:szCs w:val="28"/>
        </w:rPr>
        <w:t>チーム</w:t>
      </w:r>
      <w:r w:rsidRPr="00724282">
        <w:rPr>
          <w:rFonts w:ascii="HGSｺﾞｼｯｸE" w:eastAsia="HGSｺﾞｼｯｸE" w:cs="HGSｺﾞｼｯｸE"/>
          <w:sz w:val="28"/>
          <w:szCs w:val="28"/>
        </w:rPr>
        <w:t>/</w:t>
      </w:r>
      <w:r w:rsidRPr="00724282">
        <w:rPr>
          <w:rFonts w:ascii="HGSｺﾞｼｯｸE" w:eastAsia="HGSｺﾞｼｯｸE" w:cs="HGSｺﾞｼｯｸE" w:hint="eastAsia"/>
          <w:sz w:val="28"/>
          <w:szCs w:val="28"/>
        </w:rPr>
        <w:t>ペアにてティーショットのベストポジションと思われるボールを選択し</w:t>
      </w:r>
    </w:p>
    <w:p w14:paraId="46BEDF32" w14:textId="77777777" w:rsidR="00724282" w:rsidRPr="00724282" w:rsidRDefault="00724282" w:rsidP="00724282">
      <w:pPr>
        <w:autoSpaceDE w:val="0"/>
        <w:autoSpaceDN w:val="0"/>
        <w:adjustRightInd w:val="0"/>
        <w:ind w:firstLineChars="550" w:firstLine="1540"/>
        <w:rPr>
          <w:rFonts w:ascii="HGSｺﾞｼｯｸE" w:eastAsia="HGSｺﾞｼｯｸE" w:cs="HGSｺﾞｼｯｸE"/>
          <w:color w:val="000000"/>
          <w:kern w:val="0"/>
          <w:sz w:val="28"/>
          <w:szCs w:val="28"/>
        </w:rPr>
      </w:pPr>
      <w:r w:rsidRPr="00724282">
        <w:rPr>
          <w:rFonts w:ascii="HGSｺﾞｼｯｸE" w:eastAsia="HGSｺﾞｼｯｸE" w:cs="HGSｺﾞｼｯｸE" w:hint="eastAsia"/>
          <w:color w:val="000000"/>
          <w:kern w:val="0"/>
          <w:sz w:val="28"/>
          <w:szCs w:val="28"/>
        </w:rPr>
        <w:t>下記のようにボールの際にマークをする。ピンに近づかず、</w:t>
      </w:r>
    </w:p>
    <w:p w14:paraId="23854AE5" w14:textId="3E507246" w:rsidR="00724282" w:rsidRPr="00724282" w:rsidRDefault="00724282" w:rsidP="00724282">
      <w:pPr>
        <w:autoSpaceDE w:val="0"/>
        <w:autoSpaceDN w:val="0"/>
        <w:adjustRightInd w:val="0"/>
        <w:ind w:firstLineChars="550" w:firstLine="1540"/>
        <w:rPr>
          <w:rFonts w:ascii="HGSｺﾞｼｯｸE" w:eastAsia="HGSｺﾞｼｯｸE" w:cs="HGSｺﾞｼｯｸE"/>
          <w:color w:val="000000"/>
          <w:kern w:val="0"/>
          <w:sz w:val="28"/>
          <w:szCs w:val="28"/>
        </w:rPr>
      </w:pPr>
      <w:r w:rsidRPr="00724282">
        <w:rPr>
          <w:rFonts w:ascii="HGSｺﾞｼｯｸE" w:eastAsia="HGSｺﾞｼｯｸE" w:cs="HGSｺﾞｼｯｸE" w:hint="eastAsia"/>
          <w:color w:val="FF0000"/>
          <w:kern w:val="0"/>
          <w:sz w:val="28"/>
          <w:szCs w:val="28"/>
        </w:rPr>
        <w:t>マークを基点に半径</w:t>
      </w:r>
      <w:r w:rsidRPr="00724282">
        <w:rPr>
          <w:rFonts w:ascii="HGSｺﾞｼｯｸE" w:eastAsia="HGSｺﾞｼｯｸE" w:cs="HGSｺﾞｼｯｸE"/>
          <w:color w:val="FF0000"/>
          <w:kern w:val="0"/>
          <w:sz w:val="28"/>
          <w:szCs w:val="28"/>
        </w:rPr>
        <w:t>30</w:t>
      </w:r>
      <w:r w:rsidRPr="00724282">
        <w:rPr>
          <w:rFonts w:ascii="HGSｺﾞｼｯｸE" w:eastAsia="HGSｺﾞｼｯｸE" w:cs="HGSｺﾞｼｯｸE" w:hint="eastAsia"/>
          <w:color w:val="FF0000"/>
          <w:kern w:val="0"/>
          <w:sz w:val="28"/>
          <w:szCs w:val="28"/>
        </w:rPr>
        <w:t>ｃｍ半円内の同一ライにプレースをしてショット</w:t>
      </w:r>
      <w:r w:rsidRPr="00724282">
        <w:rPr>
          <w:rFonts w:ascii="HGSｺﾞｼｯｸE" w:eastAsia="HGSｺﾞｼｯｸE" w:cs="HGSｺﾞｼｯｸE" w:hint="eastAsia"/>
          <w:color w:val="000000"/>
          <w:kern w:val="0"/>
          <w:sz w:val="28"/>
          <w:szCs w:val="28"/>
        </w:rPr>
        <w:t>する。</w:t>
      </w:r>
    </w:p>
    <w:p w14:paraId="4B9702D7" w14:textId="2F3CB32F" w:rsidR="00724282" w:rsidRPr="00724282" w:rsidRDefault="00724282" w:rsidP="00724282">
      <w:pPr>
        <w:autoSpaceDE w:val="0"/>
        <w:autoSpaceDN w:val="0"/>
        <w:adjustRightInd w:val="0"/>
        <w:ind w:firstLineChars="550" w:firstLine="1540"/>
        <w:rPr>
          <w:rFonts w:ascii="HGSｺﾞｼｯｸE" w:eastAsia="HGSｺﾞｼｯｸE" w:cs="HGSｺﾞｼｯｸE"/>
          <w:color w:val="000000"/>
          <w:kern w:val="0"/>
          <w:sz w:val="28"/>
          <w:szCs w:val="28"/>
        </w:rPr>
      </w:pPr>
      <w:r w:rsidRPr="00724282">
        <w:rPr>
          <w:rFonts w:ascii="HGSｺﾞｼｯｸE" w:eastAsia="HGSｺﾞｼｯｸE" w:cs="HGSｺﾞｼｯｸE" w:hint="eastAsia"/>
          <w:color w:val="000000"/>
          <w:kern w:val="0"/>
          <w:sz w:val="28"/>
          <w:szCs w:val="28"/>
        </w:rPr>
        <w:t>※選択したボールにマークをして拾い上げ、ボールを拭くことが可能。</w:t>
      </w:r>
    </w:p>
    <w:p w14:paraId="7B54CF2A" w14:textId="77777777" w:rsidR="00724282" w:rsidRPr="00724282" w:rsidRDefault="00724282" w:rsidP="00724282">
      <w:pPr>
        <w:autoSpaceDE w:val="0"/>
        <w:autoSpaceDN w:val="0"/>
        <w:adjustRightInd w:val="0"/>
        <w:ind w:firstLineChars="550" w:firstLine="1540"/>
        <w:rPr>
          <w:rFonts w:ascii="HGSｺﾞｼｯｸE" w:eastAsia="HGSｺﾞｼｯｸE" w:cs="HGSｺﾞｼｯｸE"/>
          <w:color w:val="000000"/>
          <w:kern w:val="0"/>
          <w:sz w:val="28"/>
          <w:szCs w:val="28"/>
        </w:rPr>
      </w:pPr>
      <w:r w:rsidRPr="00724282">
        <w:rPr>
          <w:rFonts w:ascii="HGSｺﾞｼｯｸE" w:eastAsia="HGSｺﾞｼｯｸE" w:cs="HGSｺﾞｼｯｸE" w:hint="eastAsia"/>
          <w:color w:val="000000"/>
          <w:kern w:val="0"/>
          <w:sz w:val="28"/>
          <w:szCs w:val="28"/>
        </w:rPr>
        <w:t>※打つ順番はチーム又はペア内で決定して打つことができる。</w:t>
      </w:r>
    </w:p>
    <w:p w14:paraId="76D69699" w14:textId="7F9C6F05" w:rsidR="00BC7E96" w:rsidRPr="00724282" w:rsidRDefault="00724282" w:rsidP="00724282">
      <w:pPr>
        <w:ind w:firstLineChars="550" w:firstLine="1540"/>
        <w:rPr>
          <w:rFonts w:ascii="HGSｺﾞｼｯｸE" w:eastAsia="HGSｺﾞｼｯｸE" w:cs="HGSｺﾞｼｯｸE" w:hint="eastAsia"/>
          <w:color w:val="000000"/>
          <w:kern w:val="0"/>
          <w:sz w:val="28"/>
          <w:szCs w:val="28"/>
        </w:rPr>
      </w:pPr>
      <w:r w:rsidRPr="00724282">
        <w:rPr>
          <w:rFonts w:ascii="HGSｺﾞｼｯｸE" w:eastAsia="HGSｺﾞｼｯｸE" w:cs="HGSｺﾞｼｯｸE" w:hint="eastAsia"/>
          <w:color w:val="000000"/>
          <w:kern w:val="0"/>
          <w:sz w:val="28"/>
          <w:szCs w:val="28"/>
        </w:rPr>
        <w:t>※バンカー内のボールを選択した場合、打つ毎に、砂を均してプレース可</w:t>
      </w:r>
    </w:p>
    <w:p w14:paraId="2A4D477F" w14:textId="71BC906D" w:rsidR="00724282" w:rsidRPr="00724282" w:rsidRDefault="00724282" w:rsidP="00724282">
      <w:pPr>
        <w:jc w:val="center"/>
        <w:rPr>
          <w:rFonts w:ascii="HGSｺﾞｼｯｸE" w:eastAsia="HGSｺﾞｼｯｸE" w:cs="HGSｺﾞｼｯｸE" w:hint="eastAsia"/>
          <w:sz w:val="28"/>
          <w:szCs w:val="28"/>
        </w:rPr>
      </w:pPr>
      <w:r w:rsidRPr="00724282">
        <w:rPr>
          <w:rFonts w:ascii="HGSｺﾞｼｯｸE" w:eastAsia="HGSｺﾞｼｯｸE" w:cs="HGSｺﾞｼｯｸE" w:hint="eastAsia"/>
          <w:noProof/>
          <w:sz w:val="28"/>
          <w:szCs w:val="28"/>
        </w:rPr>
        <w:drawing>
          <wp:inline distT="0" distB="0" distL="0" distR="0" wp14:anchorId="69FD95C3" wp14:editId="36E65B7C">
            <wp:extent cx="5902103" cy="2073275"/>
            <wp:effectExtent l="0" t="0" r="3810" b="3175"/>
            <wp:docPr id="104677460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51" cy="207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A0DFE" w14:textId="20F44523" w:rsidR="00724282" w:rsidRPr="004903AD" w:rsidRDefault="004903AD" w:rsidP="004903AD">
      <w:pPr>
        <w:jc w:val="center"/>
        <w:rPr>
          <w:rFonts w:ascii="HGSｺﾞｼｯｸE" w:eastAsia="HGSｺﾞｼｯｸE" w:cs="HGSｺﾞｼｯｸE" w:hint="eastAsia"/>
          <w:sz w:val="52"/>
          <w:szCs w:val="52"/>
          <w:u w:val="single"/>
        </w:rPr>
      </w:pPr>
      <w:r w:rsidRPr="004903AD">
        <w:rPr>
          <w:rFonts w:ascii="HGSｺﾞｼｯｸE" w:eastAsia="HGSｺﾞｼｯｸE" w:cs="HGSｺﾞｼｯｸE" w:hint="eastAsia"/>
          <w:sz w:val="52"/>
          <w:szCs w:val="52"/>
          <w:u w:val="single"/>
        </w:rPr>
        <w:lastRenderedPageBreak/>
        <w:t>グリーン上</w:t>
      </w:r>
    </w:p>
    <w:p w14:paraId="1D26AC82" w14:textId="264E24CC" w:rsidR="004903AD" w:rsidRPr="004903AD" w:rsidRDefault="004903AD" w:rsidP="004903AD">
      <w:pPr>
        <w:autoSpaceDE w:val="0"/>
        <w:autoSpaceDN w:val="0"/>
        <w:adjustRightInd w:val="0"/>
        <w:ind w:firstLineChars="500" w:firstLine="1400"/>
        <w:jc w:val="left"/>
        <w:rPr>
          <w:rFonts w:ascii="HGSｺﾞｼｯｸE" w:eastAsia="HGSｺﾞｼｯｸE" w:cs="HGSｺﾞｼｯｸE"/>
          <w:color w:val="000000"/>
          <w:kern w:val="0"/>
          <w:sz w:val="28"/>
          <w:szCs w:val="28"/>
        </w:rPr>
      </w:pPr>
      <w:r w:rsidRPr="004903AD">
        <w:rPr>
          <w:rFonts w:ascii="HGSｺﾞｼｯｸE" w:eastAsia="HGSｺﾞｼｯｸE" w:cs="HGSｺﾞｼｯｸE" w:hint="eastAsia"/>
          <w:color w:val="000000"/>
          <w:kern w:val="0"/>
          <w:sz w:val="28"/>
          <w:szCs w:val="28"/>
        </w:rPr>
        <w:t>チーム</w:t>
      </w:r>
      <w:r w:rsidRPr="004903AD">
        <w:rPr>
          <w:rFonts w:ascii="HGSｺﾞｼｯｸE" w:eastAsia="HGSｺﾞｼｯｸE" w:cs="HGSｺﾞｼｯｸE"/>
          <w:color w:val="000000"/>
          <w:kern w:val="0"/>
          <w:sz w:val="28"/>
          <w:szCs w:val="28"/>
        </w:rPr>
        <w:t>/</w:t>
      </w:r>
      <w:r w:rsidRPr="004903AD">
        <w:rPr>
          <w:rFonts w:ascii="HGSｺﾞｼｯｸE" w:eastAsia="HGSｺﾞｼｯｸE" w:cs="HGSｺﾞｼｯｸE" w:hint="eastAsia"/>
          <w:color w:val="000000"/>
          <w:kern w:val="0"/>
          <w:sz w:val="28"/>
          <w:szCs w:val="28"/>
        </w:rPr>
        <w:t>ペアにてベストポジションと思われるボールを選択し、</w:t>
      </w:r>
    </w:p>
    <w:p w14:paraId="6FB4B57D" w14:textId="77777777" w:rsidR="004903AD" w:rsidRPr="004903AD" w:rsidRDefault="004903AD" w:rsidP="004903AD">
      <w:pPr>
        <w:autoSpaceDE w:val="0"/>
        <w:autoSpaceDN w:val="0"/>
        <w:adjustRightInd w:val="0"/>
        <w:ind w:firstLineChars="500" w:firstLine="1400"/>
        <w:jc w:val="left"/>
        <w:rPr>
          <w:rFonts w:ascii="HGSｺﾞｼｯｸE" w:eastAsia="HGSｺﾞｼｯｸE" w:cs="HGSｺﾞｼｯｸE"/>
          <w:color w:val="000000"/>
          <w:kern w:val="0"/>
          <w:sz w:val="28"/>
          <w:szCs w:val="28"/>
        </w:rPr>
      </w:pPr>
      <w:r w:rsidRPr="004903AD">
        <w:rPr>
          <w:rFonts w:ascii="HGSｺﾞｼｯｸE" w:eastAsia="HGSｺﾞｼｯｸE" w:cs="HGSｺﾞｼｯｸE" w:hint="eastAsia"/>
          <w:color w:val="000000"/>
          <w:kern w:val="0"/>
          <w:sz w:val="28"/>
          <w:szCs w:val="28"/>
        </w:rPr>
        <w:t>下記のようにボールの右側又は左側にマークをする。ホールに近づかず、</w:t>
      </w:r>
    </w:p>
    <w:p w14:paraId="02A37A72" w14:textId="77777777" w:rsidR="004903AD" w:rsidRPr="004903AD" w:rsidRDefault="004903AD" w:rsidP="004903AD">
      <w:pPr>
        <w:autoSpaceDE w:val="0"/>
        <w:autoSpaceDN w:val="0"/>
        <w:adjustRightInd w:val="0"/>
        <w:ind w:firstLineChars="500" w:firstLine="1400"/>
        <w:jc w:val="left"/>
        <w:rPr>
          <w:rFonts w:ascii="HGSｺﾞｼｯｸE" w:eastAsia="HGSｺﾞｼｯｸE" w:cs="HGSｺﾞｼｯｸE"/>
          <w:color w:val="000000"/>
          <w:kern w:val="0"/>
          <w:sz w:val="28"/>
          <w:szCs w:val="28"/>
        </w:rPr>
      </w:pPr>
      <w:r w:rsidRPr="004903AD">
        <w:rPr>
          <w:rFonts w:ascii="HGSｺﾞｼｯｸE" w:eastAsia="HGSｺﾞｼｯｸE" w:cs="HGSｺﾞｼｯｸE" w:hint="eastAsia"/>
          <w:color w:val="FF0000"/>
          <w:kern w:val="0"/>
          <w:sz w:val="28"/>
          <w:szCs w:val="28"/>
        </w:rPr>
        <w:t>マークを基点に半径</w:t>
      </w:r>
      <w:r w:rsidRPr="004903AD">
        <w:rPr>
          <w:rFonts w:ascii="HGSｺﾞｼｯｸE" w:eastAsia="HGSｺﾞｼｯｸE" w:cs="HGSｺﾞｼｯｸE"/>
          <w:color w:val="FF0000"/>
          <w:kern w:val="0"/>
          <w:sz w:val="28"/>
          <w:szCs w:val="28"/>
        </w:rPr>
        <w:t>15</w:t>
      </w:r>
      <w:r w:rsidRPr="004903AD">
        <w:rPr>
          <w:rFonts w:ascii="HGSｺﾞｼｯｸE" w:eastAsia="HGSｺﾞｼｯｸE" w:cs="HGSｺﾞｼｯｸE" w:hint="eastAsia"/>
          <w:color w:val="FF0000"/>
          <w:kern w:val="0"/>
          <w:sz w:val="28"/>
          <w:szCs w:val="28"/>
        </w:rPr>
        <w:t>ｃｍ半円内の同一ライにプレースをしてパッティング</w:t>
      </w:r>
      <w:r w:rsidRPr="004903AD">
        <w:rPr>
          <w:rFonts w:ascii="HGSｺﾞｼｯｸE" w:eastAsia="HGSｺﾞｼｯｸE" w:cs="HGSｺﾞｼｯｸE" w:hint="eastAsia"/>
          <w:color w:val="000000"/>
          <w:kern w:val="0"/>
          <w:sz w:val="28"/>
          <w:szCs w:val="28"/>
        </w:rPr>
        <w:t>する。</w:t>
      </w:r>
    </w:p>
    <w:p w14:paraId="549D089B" w14:textId="77777777" w:rsidR="004903AD" w:rsidRPr="004903AD" w:rsidRDefault="004903AD" w:rsidP="004903AD">
      <w:pPr>
        <w:autoSpaceDE w:val="0"/>
        <w:autoSpaceDN w:val="0"/>
        <w:adjustRightInd w:val="0"/>
        <w:ind w:firstLineChars="500" w:firstLine="1400"/>
        <w:jc w:val="left"/>
        <w:rPr>
          <w:rFonts w:ascii="HGSｺﾞｼｯｸE" w:eastAsia="HGSｺﾞｼｯｸE" w:cs="HGSｺﾞｼｯｸE"/>
          <w:color w:val="000000"/>
          <w:kern w:val="0"/>
          <w:sz w:val="28"/>
          <w:szCs w:val="28"/>
        </w:rPr>
      </w:pPr>
      <w:r w:rsidRPr="004903AD">
        <w:rPr>
          <w:rFonts w:ascii="HGSｺﾞｼｯｸE" w:eastAsia="HGSｺﾞｼｯｸE" w:cs="HGSｺﾞｼｯｸE" w:hint="eastAsia"/>
          <w:color w:val="000000"/>
          <w:kern w:val="0"/>
          <w:sz w:val="28"/>
          <w:szCs w:val="28"/>
        </w:rPr>
        <w:t>チーム又はペア内の誰かがカップインした時点でそのホールのスコアが確定。</w:t>
      </w:r>
    </w:p>
    <w:p w14:paraId="0636DB06" w14:textId="77777777" w:rsidR="004903AD" w:rsidRDefault="004903AD" w:rsidP="004903AD">
      <w:pPr>
        <w:ind w:firstLineChars="500" w:firstLine="1400"/>
        <w:rPr>
          <w:rFonts w:ascii="HGSｺﾞｼｯｸE" w:eastAsia="HGSｺﾞｼｯｸE" w:cs="HGSｺﾞｼｯｸE"/>
          <w:color w:val="FF0000"/>
          <w:kern w:val="0"/>
          <w:sz w:val="28"/>
          <w:szCs w:val="28"/>
        </w:rPr>
      </w:pPr>
      <w:r w:rsidRPr="004903AD">
        <w:rPr>
          <w:rFonts w:ascii="HGSｺﾞｼｯｸE" w:eastAsia="HGSｺﾞｼｯｸE" w:cs="HGSｺﾞｼｯｸE" w:hint="eastAsia"/>
          <w:color w:val="FF0000"/>
          <w:kern w:val="0"/>
          <w:sz w:val="28"/>
          <w:szCs w:val="28"/>
        </w:rPr>
        <w:t>マークは最後の選手がボールをプレースするまで取り除かない</w:t>
      </w:r>
    </w:p>
    <w:p w14:paraId="4CC4FF73" w14:textId="3C88B372" w:rsidR="004903AD" w:rsidRDefault="004903AD" w:rsidP="004903AD">
      <w:pPr>
        <w:ind w:firstLineChars="500" w:firstLine="1400"/>
        <w:rPr>
          <w:rFonts w:ascii="HGSｺﾞｼｯｸE" w:eastAsia="HGSｺﾞｼｯｸE" w:cs="HGSｺﾞｼｯｸE" w:hint="eastAsia"/>
          <w:color w:val="FF0000"/>
          <w:kern w:val="0"/>
          <w:sz w:val="28"/>
          <w:szCs w:val="28"/>
        </w:rPr>
      </w:pPr>
      <w:r w:rsidRPr="004903AD">
        <w:rPr>
          <w:rFonts w:hint="eastAsia"/>
          <w:noProof/>
          <w:sz w:val="28"/>
          <w:szCs w:val="28"/>
        </w:rPr>
        <w:drawing>
          <wp:inline distT="0" distB="0" distL="0" distR="0" wp14:anchorId="6358FFFE" wp14:editId="22BBBA8F">
            <wp:extent cx="6000093" cy="2495550"/>
            <wp:effectExtent l="0" t="0" r="1270" b="0"/>
            <wp:docPr id="41137553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90" cy="250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E7F76" w14:textId="16F0B1C8" w:rsidR="004903AD" w:rsidRDefault="004903AD" w:rsidP="004903AD">
      <w:pPr>
        <w:ind w:firstLineChars="500" w:firstLine="1400"/>
        <w:rPr>
          <w:rFonts w:ascii="HGSｺﾞｼｯｸE" w:eastAsia="HGSｺﾞｼｯｸE" w:cs="HGSｺﾞｼｯｸE" w:hint="eastAsia"/>
          <w:color w:val="FF0000"/>
          <w:kern w:val="0"/>
          <w:sz w:val="28"/>
          <w:szCs w:val="28"/>
        </w:rPr>
      </w:pPr>
    </w:p>
    <w:p w14:paraId="39714FB8" w14:textId="2AE0F11E" w:rsidR="004903AD" w:rsidRPr="004903AD" w:rsidRDefault="004903AD" w:rsidP="004903AD">
      <w:pPr>
        <w:ind w:firstLineChars="500" w:firstLine="1400"/>
        <w:rPr>
          <w:rFonts w:ascii="HGSｺﾞｼｯｸE" w:eastAsia="HGSｺﾞｼｯｸE" w:cs="HGSｺﾞｼｯｸE" w:hint="eastAsia"/>
          <w:color w:val="FF0000"/>
          <w:kern w:val="0"/>
          <w:sz w:val="28"/>
          <w:szCs w:val="28"/>
        </w:rPr>
      </w:pPr>
    </w:p>
    <w:sectPr w:rsidR="004903AD" w:rsidRPr="004903AD" w:rsidSect="006810A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altName w:val="HGP Gothic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altName w:val="HGS Gothic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F430B7"/>
    <w:multiLevelType w:val="hybridMultilevel"/>
    <w:tmpl w:val="878A3AE6"/>
    <w:lvl w:ilvl="0" w:tplc="50AE9C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" w15:restartNumberingAfterBreak="0">
    <w:nsid w:val="6561126D"/>
    <w:multiLevelType w:val="hybridMultilevel"/>
    <w:tmpl w:val="BC3CFE5E"/>
    <w:lvl w:ilvl="0" w:tplc="3A1EF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11419019">
    <w:abstractNumId w:val="1"/>
  </w:num>
  <w:num w:numId="2" w16cid:durableId="449318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F2"/>
    <w:rsid w:val="004903AD"/>
    <w:rsid w:val="006810A0"/>
    <w:rsid w:val="00724282"/>
    <w:rsid w:val="00BC7E96"/>
    <w:rsid w:val="00C4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840A86"/>
  <w15:chartTrackingRefBased/>
  <w15:docId w15:val="{7792894B-4C86-4F3A-9619-3265C319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27F2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2024-05-10T10:08:00Z</cp:lastPrinted>
  <dcterms:created xsi:type="dcterms:W3CDTF">2024-05-10T09:42:00Z</dcterms:created>
  <dcterms:modified xsi:type="dcterms:W3CDTF">2024-05-10T10:10:00Z</dcterms:modified>
</cp:coreProperties>
</file>